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Nevada Booster Club Youth Basketball Tournament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89501953125" w:line="240" w:lineRule="auto"/>
        <w:ind w:left="4179.718780517578" w:right="0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General Rules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962890625" w:line="234.30363178253174" w:lineRule="auto"/>
        <w:ind w:left="0" w:right="1588.4820556640625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team must have at least one responsible coach in attendance.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teams only. No all-star or select teams.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93310546875" w:line="234.30413246154785" w:lineRule="auto"/>
        <w:ind w:left="0" w:right="419.19921875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Teams must have the same color uniforms, numbered, with no duplicates.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93310546875" w:line="234.30413246154785" w:lineRule="auto"/>
        <w:ind w:left="0" w:right="419.19921875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Iowa Boys and Girls Association Rules will apply, except where modified below.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93310546875" w:line="234.30413246154785" w:lineRule="auto"/>
        <w:ind w:left="0" w:right="419.19921875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full court press. No zone defense. No 3-point shots.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93310546875" w:line="222.91189670562744" w:lineRule="auto"/>
        <w:ind w:left="360.7200622558594" w:right="234.481201171875" w:hanging="360.7200622558594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scorekeeper will be provided and their books will be official. A timer will also be provided. </w:t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233934</wp:posOffset>
            </wp:positionH>
            <wp:positionV relativeFrom="paragraph">
              <wp:posOffset>215999</wp:posOffset>
            </wp:positionV>
            <wp:extent cx="5486399" cy="548639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399" cy="5486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84912109375" w:line="240" w:lineRule="auto"/>
        <w:ind w:left="0" w:right="0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home team is the team on the top of the bracket.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962890625" w:line="222.91088104248047" w:lineRule="auto"/>
        <w:ind w:left="343.91998291015625" w:right="11.279296875" w:hanging="343.91998291015625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game consists of two (2) – fourteen (14) minute halves. The clock will be used as the rules state with no running clock. The clock will run if the lead is more than 20 points.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861328125" w:line="240" w:lineRule="auto"/>
        <w:ind w:left="0" w:right="0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Halftime will be three (3) minutes.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962890625" w:line="222.9111671447754" w:lineRule="auto"/>
        <w:ind w:left="354.0000915527344" w:right="219.281005859375" w:hanging="354.0000915527344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team will be allowed two (2) time-outs during regulation play and one additional time-out for an overtime period. Left over time-outs from regulation do not carry over to overtime.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855224609375" w:line="222.91075229644775" w:lineRule="auto"/>
        <w:ind w:left="341.52008056640625" w:right="154.7998046875" w:hanging="341.52008056640625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Overtime shall consist of a one (1) minute period with clock being used as the rules state (no running clock). If a tie still exists, the coach from each team will pick five (5) of their own players to shoot two (2) free throws each. If a player has fouled out he/she cannot be chosen to shoot. If needed repeat until the tie is broken.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867431640625" w:line="222.91038036346436" w:lineRule="auto"/>
        <w:ind w:left="354.0000915527344" w:right="399.521484375" w:hanging="354.0000915527344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Players may play up a grade but not down, and will only be allowed to play on one team.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87353515625" w:line="222.91139602661133" w:lineRule="auto"/>
        <w:ind w:left="341.9999694824219" w:right="232.56103515625" w:hanging="341.9999694824219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roster given for the first game cannot be changed and will be used for the whole tournament.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855224609375" w:line="222.91088104248047" w:lineRule="auto"/>
        <w:ind w:left="354.0000915527344" w:right="584.161376953125" w:hanging="354.0000915527344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 to 10 medals will be awarded to the winning teams – extra medals may be available for purchase.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861328125" w:line="213.70203495025635" w:lineRule="auto"/>
        <w:ind w:left="0" w:right="21.06201171875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Teams must provide their own warm-up balls; only game balls will be provided.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861328125" w:line="213.70203495025635" w:lineRule="auto"/>
        <w:ind w:left="0" w:right="21.06201171875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Free throw distance will be set at 12 feet for the 3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/4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divisions.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861328125" w:line="213.70203495025635" w:lineRule="auto"/>
        <w:ind w:left="0" w:right="21.06201171875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“stealing the dribble” in the 3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/4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divisions. Stealing will be allowed on passes only.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350830078125" w:line="240" w:lineRule="auto"/>
        <w:ind w:left="3485.157012939453" w:right="0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Tournament Information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962890625" w:line="240" w:lineRule="auto"/>
        <w:ind w:left="0" w:right="0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team is guaranteed three (3) games.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981201171875" w:line="240" w:lineRule="auto"/>
        <w:ind w:left="0" w:right="0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division will have a championship game.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981201171875" w:line="222.91025161743164" w:lineRule="auto"/>
        <w:ind w:left="341.52008056640625" w:right="117.44140625" w:hanging="341.52008056640625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Admission: </w:t>
      </w: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$5.00 school-age and up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Preschool Children will be admitted free. All players and two coaches will be admitted free. Additional coaches must pay admission.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8704833984375" w:line="226.7085313796997" w:lineRule="auto"/>
        <w:ind w:left="0" w:right="17.919921875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Nevada Booster Club reserves the right to eject any spectator, coach, or player for any unsportsmanlike conduct from the tournament premises.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8704833984375" w:line="226.7085313796997" w:lineRule="auto"/>
        <w:ind w:left="0" w:right="17.919921875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the Nevada Community School facilities is a privilege. Any player, coach, or spectator found roaming the school or ‘searching’ lockers will subject their team to immediate ejection and forfeitures for the remainder of the tournament.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8704833984375" w:line="226.7085313796997" w:lineRule="auto"/>
        <w:ind w:left="0" w:right="17.919921875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Nevada Booster Club is not responsible for accidents, injuries, or lost/stolen items.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8883056640625" w:line="230.2131986618042" w:lineRule="auto"/>
        <w:ind w:left="0" w:right="0" w:firstLine="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Booster Club concession stand will be available all day – no coolers allowed.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 tournament is canceled due to weather a full refund (minus a $10 handling fee) will be provided. If a team cancels after the entry deadline, half the entry fee will be refunded.</w:t>
      </w:r>
    </w:p>
    <w:sectPr>
      <w:pgSz w:h="15840" w:w="12240" w:orient="portrait"/>
      <w:pgMar w:bottom="798.465576171875" w:top="987.1875" w:left="1100.8799743652344" w:right="692.3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